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20" w:line="240" w:lineRule="auto"/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</w:rPr>
      </w:pPr>
      <w:r>
        <w:rPr>
          <w:rFonts w:ascii="Times New Roman" w:hAnsi="Times New Roman"/>
          <w:b w:val="1"/>
          <w:bCs w:val="1"/>
          <w:sz w:val="32"/>
          <w:szCs w:val="32"/>
          <w:u w:val="single"/>
          <w:rtl w:val="0"/>
          <w:lang w:val="da-DK"/>
        </w:rPr>
        <w:t>Anthony Michael Lopez</w:t>
      </w:r>
    </w:p>
    <w:p>
      <w:pPr>
        <w:pStyle w:val="Body A"/>
        <w:spacing w:after="20" w:line="240" w:lineRule="auto"/>
        <w:rPr>
          <w:rFonts w:ascii="Times New Roman" w:cs="Times New Roman" w:hAnsi="Times New Roman" w:eastAsia="Times New Roman"/>
          <w:lang w:val="de-DE"/>
        </w:rPr>
      </w:pPr>
      <w:r>
        <w:rPr>
          <w:rFonts w:ascii="Times New Roman" w:hAnsi="Times New Roman"/>
          <w:rtl w:val="0"/>
          <w:lang w:val="de-DE"/>
        </w:rPr>
        <w:t>Dayton, OH</w:t>
      </w:r>
    </w:p>
    <w:p>
      <w:pPr>
        <w:pStyle w:val="Body A"/>
        <w:spacing w:after="20" w:line="240" w:lineRule="auto"/>
        <w:rPr>
          <w:rFonts w:ascii="Times New Roman" w:cs="Times New Roman" w:hAnsi="Times New Roman" w:eastAsia="Times New Roman"/>
          <w:b w:val="1"/>
          <w:bCs w:val="1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Email: anthony@theanthonylopez.com 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nl-NL"/>
        </w:rPr>
        <w:t>LinkedIn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"http://linkedin.com/in/theanthonylopez"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linkedin.com/in/theanthonylopez</w:t>
      </w:r>
      <w:r>
        <w:rPr/>
        <w:fldChar w:fldCharType="end" w:fldLock="0"/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de-DE"/>
        </w:rPr>
        <w:t>Portfolio</w:t>
      </w: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: theanthonylopez.com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Tech Publication: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"http://theamahub.com"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theamahub.com</w:t>
      </w:r>
      <w:r>
        <w:rPr>
          <w:lang w:val="en-US"/>
        </w:rPr>
        <w:fldChar w:fldCharType="end" w:fldLock="0"/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lang w:val="en-US"/>
        </w:rPr>
        <w:sectPr>
          <w:headerReference w:type="default" r:id="rId4"/>
          <w:footerReference w:type="default" r:id="rId5"/>
          <w:pgSz w:w="12240" w:h="15840" w:orient="portrait"/>
          <w:pgMar w:top="216" w:right="216" w:bottom="216" w:left="216" w:header="720" w:footer="720"/>
          <w:bidi w:val="0"/>
        </w:sectPr>
      </w:pPr>
      <w:r>
        <w:rPr>
          <w:rStyle w:val="None"/>
          <w:rFonts w:ascii="Times New Roman" w:cs="Times New Roman" w:hAnsi="Times New Roman" w:eastAsia="Times New Roman"/>
          <w:b w:val="1"/>
          <w:bCs w:val="1"/>
          <w:lang w:val="en-US"/>
        </w:rPr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  <w:lang w:val="en-US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PROFESSIONAL SUMMARY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IT Specialist with 20+ years of enterprise experience across Apple, OWC, and GE Aerospace. Expert in endpoint support, identity management, escalations, and multi-site operations. Known for delivering secure, reliable support experiences and improving documentation, workflows, and uptime in fast-paced environments. Committed to integrity-driven service, documentation excellence, and optimizing enterprise workflows for reliability and scale.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  <w:lang w:val="de-DE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de-DE"/>
        </w:rPr>
        <w:t>CORE STRENGTHS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IT Support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Endpoint Engineering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Identity &amp; Access (AD/MFA)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de-DE"/>
        </w:rPr>
        <w:t xml:space="preserve">Incident/Problem Management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fr-FR"/>
        </w:rPr>
        <w:t xml:space="preserve">PC Migrations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macOS/iOS/Windows Support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Remote Troubleshooting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it-IT"/>
        </w:rPr>
        <w:t xml:space="preserve">Documentation &amp; SOPs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ITIL Practices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Endpoint Security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Training &amp; Mentorship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>Workflow &amp; Process Optimization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  <w:lang w:val="en-US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TECHNICAL SKILLS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OS: macOS, iOS, Windows, Linux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Tools: ServiceNow, Bomgar, Microsoft 365, JIRA, Confluence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Identity/Security: AD, MFA/SSO, VPN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Cloud: AWS Cloud Practitioner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Endpoint: Intune, JAMF, Workspace ONE (Familiarity)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Scripting: Bash, PowerShell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Web: HTML5, Tailwind CSS, JavaScript, GitHub, Netlify, SEO/Metadata, Performance &amp; Accessibility Best Practices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  <w:lang w:val="de-DE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de-DE"/>
        </w:rPr>
        <w:t>EXPERIENCE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GE Aerospace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None"/>
          <w:rFonts w:ascii="Times New Roman" w:hAnsi="Times New Roman"/>
          <w:rtl w:val="0"/>
          <w:lang w:val="da-DK"/>
        </w:rPr>
        <w:t>Service Desk Engineer | Site Support (2025</w:t>
      </w:r>
      <w:r>
        <w:rPr>
          <w:rStyle w:val="None"/>
          <w:rFonts w:ascii="Times New Roman" w:hAnsi="Times New Roman" w:hint="default"/>
          <w:rtl w:val="0"/>
          <w:lang w:val="da-DK"/>
        </w:rPr>
        <w:t>–</w:t>
      </w:r>
      <w:r>
        <w:rPr>
          <w:rStyle w:val="None"/>
          <w:rFonts w:ascii="Times New Roman" w:hAnsi="Times New Roman"/>
          <w:rtl w:val="0"/>
          <w:lang w:val="it-IT"/>
        </w:rPr>
        <w:t>Present)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Support 400+ users across multi-site operations, improving uptime and workflow reliability.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Resolve escalated issues and priority incidents, improving SLA response.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Maintain ServiceNow documentation and improve first-contact resolution.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Provide training on tools, processes, and endpoint best practices.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OWC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None"/>
          <w:rFonts w:ascii="Times New Roman" w:hAnsi="Times New Roman"/>
          <w:rtl w:val="0"/>
          <w:lang w:val="en-US"/>
        </w:rPr>
        <w:t>Tier II Support Analyst (2023</w:t>
      </w:r>
      <w:r>
        <w:rPr>
          <w:rStyle w:val="None"/>
          <w:rFonts w:ascii="Times New Roman" w:hAnsi="Times New Roman" w:hint="default"/>
          <w:rtl w:val="0"/>
          <w:lang w:val="da-DK"/>
        </w:rPr>
        <w:t>–</w:t>
      </w:r>
      <w:r>
        <w:rPr>
          <w:rStyle w:val="None"/>
          <w:rFonts w:ascii="Times New Roman" w:hAnsi="Times New Roman"/>
          <w:rtl w:val="0"/>
          <w:lang w:val="da-DK"/>
        </w:rPr>
        <w:t>2025)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- Resolved 50</w:t>
      </w:r>
      <w:r>
        <w:rPr>
          <w:rStyle w:val="None"/>
          <w:rFonts w:ascii="Times New Roman" w:hAnsi="Times New Roman" w:hint="default"/>
          <w:rtl w:val="0"/>
          <w:lang w:val="da-DK"/>
        </w:rPr>
        <w:t>–</w:t>
      </w:r>
      <w:r>
        <w:rPr>
          <w:rStyle w:val="None"/>
          <w:rFonts w:ascii="Times New Roman" w:hAnsi="Times New Roman"/>
          <w:rtl w:val="0"/>
          <w:lang w:val="en-US"/>
        </w:rPr>
        <w:t>70 advanced technical cases weekly (storage, SoftRAID, Microsoft 365).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Authored SOPs/KBs improving onboarding and FCR.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Supported global remote teams across US, Canada, EU, and Asia.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Apple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None"/>
          <w:rFonts w:ascii="Times New Roman" w:hAnsi="Times New Roman"/>
          <w:rtl w:val="0"/>
          <w:lang w:val="da-DK"/>
        </w:rPr>
        <w:t>Team Lead | Lead Support Analyst (2016</w:t>
      </w:r>
      <w:r>
        <w:rPr>
          <w:rStyle w:val="None"/>
          <w:rFonts w:ascii="Times New Roman" w:hAnsi="Times New Roman" w:hint="default"/>
          <w:rtl w:val="0"/>
          <w:lang w:val="da-DK"/>
        </w:rPr>
        <w:t>–</w:t>
      </w:r>
      <w:r>
        <w:rPr>
          <w:rStyle w:val="None"/>
          <w:rFonts w:ascii="Times New Roman" w:hAnsi="Times New Roman"/>
          <w:rtl w:val="0"/>
          <w:lang w:val="da-DK"/>
        </w:rPr>
        <w:t>2023)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Led 20+ Tier II Advisors; improved productivity ~20% through coaching.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Delivered high-quality remote troubleshooting across macOS/iOS ecosystems.</w:t>
      </w:r>
    </w:p>
    <w:p>
      <w:pPr>
        <w:pStyle w:val="Body A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Managed KPIs, escalations, and documentation improvements.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da-DK"/>
        </w:rPr>
        <w:t>PROJECTS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Professional Portfolio Website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"http://theanthonylopez.com"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theanthonylopez.com</w:t>
      </w:r>
      <w:r>
        <w:rPr/>
        <w:fldChar w:fldCharType="end" w:fldLock="0"/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Professional Tech Publication Website - The AMA Hub - theamahub.com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- Custom site built using HTML5/Tailwind; optimized for performance, accessibility, SEO, and clean UI.</w:t>
      </w:r>
    </w:p>
    <w:p>
      <w:pPr>
        <w:pStyle w:val="Body A"/>
        <w:numPr>
          <w:ilvl w:val="0"/>
          <w:numId w:val="2"/>
        </w:numPr>
        <w:bidi w:val="0"/>
        <w:spacing w:after="2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Built an interactive Coding Showcase documenting UI components, JavaScript workflows, and animations to demonstrate engineering problem-solving.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u w:val="single"/>
          <w:lang w:val="en-US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EDUCATION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de-DE"/>
        </w:rPr>
        <w:t xml:space="preserve">B.S., Computer Science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None"/>
          <w:rFonts w:ascii="Times New Roman" w:hAnsi="Times New Roman"/>
          <w:rtl w:val="0"/>
          <w:lang w:val="en-US"/>
        </w:rPr>
        <w:t>Western Governors University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pt-PT"/>
        </w:rPr>
      </w:pPr>
      <w:r>
        <w:rPr>
          <w:rStyle w:val="None"/>
          <w:rFonts w:ascii="Times New Roman" w:hAnsi="Times New Roman"/>
          <w:rtl w:val="0"/>
          <w:lang w:val="en-US"/>
        </w:rPr>
        <w:t xml:space="preserve">A.S., Business Management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– </w:t>
      </w:r>
      <w:r>
        <w:rPr>
          <w:rStyle w:val="None"/>
          <w:rFonts w:ascii="Times New Roman" w:hAnsi="Times New Roman"/>
          <w:rtl w:val="0"/>
          <w:lang w:val="pt-PT"/>
        </w:rPr>
        <w:t>Hondros College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lang w:val="pt-PT"/>
        </w:rPr>
      </w:pP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  <w:u w:val="single"/>
          <w:lang w:val="en-US"/>
        </w:rPr>
      </w:pPr>
      <w:r>
        <w:rPr>
          <w:rStyle w:val="None"/>
          <w:rFonts w:ascii="Times New Roman" w:hAnsi="Times New Roman"/>
          <w:b w:val="1"/>
          <w:bCs w:val="1"/>
          <w:u w:val="single"/>
          <w:rtl w:val="0"/>
          <w:lang w:val="en-US"/>
        </w:rPr>
        <w:t>CERTIFICATIONS</w:t>
      </w:r>
    </w:p>
    <w:p>
      <w:pPr>
        <w:pStyle w:val="Body A"/>
        <w:spacing w:after="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da-DK"/>
        </w:rPr>
        <w:t xml:space="preserve">CompTIA A+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Network+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Security+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pt-PT"/>
        </w:rPr>
        <w:t xml:space="preserve">Project+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da-DK"/>
        </w:rPr>
        <w:t xml:space="preserve">Tech+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>ITIL</w:t>
      </w:r>
    </w:p>
    <w:p>
      <w:pPr>
        <w:pStyle w:val="Body A"/>
        <w:spacing w:after="20" w:line="240" w:lineRule="auto"/>
      </w:pPr>
      <w:r>
        <w:rPr>
          <w:rStyle w:val="None"/>
          <w:rFonts w:ascii="Times New Roman" w:hAnsi="Times New Roman"/>
          <w:rtl w:val="0"/>
          <w:lang w:val="en-US"/>
        </w:rPr>
        <w:t xml:space="preserve">AWS Cloud Practitioner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en-US"/>
        </w:rPr>
        <w:t xml:space="preserve">Linux Essentials </w:t>
      </w:r>
      <w:r>
        <w:rPr>
          <w:rStyle w:val="None"/>
          <w:rFonts w:ascii="Times New Roman" w:hAnsi="Times New Roman" w:hint="default"/>
          <w:rtl w:val="0"/>
          <w:lang w:val="da-DK"/>
        </w:rPr>
        <w:t xml:space="preserve">• </w:t>
      </w:r>
      <w:r>
        <w:rPr>
          <w:rStyle w:val="None"/>
          <w:rFonts w:ascii="Times New Roman" w:hAnsi="Times New Roman"/>
          <w:rtl w:val="0"/>
          <w:lang w:val="it-IT"/>
        </w:rPr>
        <w:t>Mac/iOS Specialist</w:t>
      </w:r>
    </w:p>
    <w:sectPr>
      <w:type w:val="continuous"/>
      <w:pgSz w:w="12240" w:h="15840" w:orient="portrait"/>
      <w:pgMar w:top="216" w:right="216" w:bottom="216" w:left="21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